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824C" w14:textId="77777777" w:rsidR="00814641" w:rsidRPr="00461AD7" w:rsidRDefault="00814641" w:rsidP="00814641">
      <w:pPr>
        <w:overflowPunct w:val="0"/>
        <w:autoSpaceDE w:val="0"/>
        <w:autoSpaceDN w:val="0"/>
        <w:adjustRightInd w:val="0"/>
        <w:ind w:left="-720"/>
        <w:textAlignment w:val="baseline"/>
        <w:rPr>
          <w:rFonts w:eastAsia="Times New Roman" w:cstheme="minorHAnsi"/>
          <w:b/>
          <w:color w:val="002060"/>
          <w:sz w:val="36"/>
          <w:szCs w:val="20"/>
        </w:rPr>
      </w:pPr>
      <w:r w:rsidRPr="00461AD7">
        <w:rPr>
          <w:rFonts w:eastAsia="Times New Roman" w:cstheme="minorHAnsi"/>
          <w:b/>
          <w:color w:val="002060"/>
          <w:sz w:val="40"/>
          <w:szCs w:val="20"/>
        </w:rPr>
        <w:t>ROMICK ORTHODONTICS</w:t>
      </w:r>
    </w:p>
    <w:p w14:paraId="32F09FFC" w14:textId="77777777" w:rsidR="00814641" w:rsidRPr="00461AD7" w:rsidRDefault="00814641" w:rsidP="00814641">
      <w:pPr>
        <w:overflowPunct w:val="0"/>
        <w:autoSpaceDE w:val="0"/>
        <w:autoSpaceDN w:val="0"/>
        <w:adjustRightInd w:val="0"/>
        <w:ind w:left="-810"/>
        <w:textAlignment w:val="baseline"/>
        <w:rPr>
          <w:rFonts w:eastAsia="Times New Roman" w:cstheme="minorHAnsi"/>
          <w:b/>
          <w:sz w:val="16"/>
          <w:szCs w:val="20"/>
        </w:rPr>
      </w:pPr>
      <w:r w:rsidRPr="00461AD7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C16CB" wp14:editId="56534D06">
                <wp:simplePos x="0" y="0"/>
                <wp:positionH relativeFrom="column">
                  <wp:posOffset>-501650</wp:posOffset>
                </wp:positionH>
                <wp:positionV relativeFrom="paragraph">
                  <wp:posOffset>22225</wp:posOffset>
                </wp:positionV>
                <wp:extent cx="6153785" cy="3175"/>
                <wp:effectExtent l="22225" t="22225" r="24765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785" cy="31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F10A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5pt,1.75pt" to="445.0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" strokeweight="3pt">
                <v:shadow color="#7f7f7f" opacity=".5" offset="1pt"/>
              </v:line>
            </w:pict>
          </mc:Fallback>
        </mc:AlternateContent>
      </w:r>
    </w:p>
    <w:p w14:paraId="5436627C" w14:textId="489A3092" w:rsidR="00814641" w:rsidRPr="00461AD7" w:rsidRDefault="00814641" w:rsidP="00814641">
      <w:pPr>
        <w:overflowPunct w:val="0"/>
        <w:autoSpaceDE w:val="0"/>
        <w:autoSpaceDN w:val="0"/>
        <w:adjustRightInd w:val="0"/>
        <w:ind w:left="-720"/>
        <w:textAlignment w:val="baseline"/>
        <w:rPr>
          <w:rFonts w:eastAsia="Times New Roman" w:cstheme="minorHAnsi"/>
          <w:color w:val="002060"/>
          <w:sz w:val="16"/>
          <w:szCs w:val="16"/>
        </w:rPr>
      </w:pPr>
      <w:r w:rsidRPr="00461AD7">
        <w:rPr>
          <w:rFonts w:eastAsia="Times New Roman" w:cstheme="minorHAnsi"/>
          <w:noProof/>
          <w:color w:val="002060"/>
          <w:sz w:val="16"/>
          <w:szCs w:val="16"/>
        </w:rPr>
        <w:t>DR. BRIAN ROMICK, DMD, LLC</w:t>
      </w:r>
      <w:r w:rsidRPr="00461AD7">
        <w:rPr>
          <w:rFonts w:eastAsia="Times New Roman" w:cstheme="minorHAnsi"/>
          <w:b/>
          <w:bCs/>
          <w:color w:val="002060"/>
          <w:sz w:val="16"/>
          <w:szCs w:val="16"/>
        </w:rPr>
        <w:t xml:space="preserve">                         </w:t>
      </w:r>
      <w:r w:rsidR="00461AD7">
        <w:rPr>
          <w:rFonts w:eastAsia="Times New Roman" w:cstheme="minorHAnsi"/>
          <w:b/>
          <w:bCs/>
          <w:color w:val="002060"/>
          <w:sz w:val="16"/>
          <w:szCs w:val="16"/>
        </w:rPr>
        <w:tab/>
      </w:r>
      <w:r w:rsidR="00461AD7">
        <w:rPr>
          <w:rFonts w:eastAsia="Times New Roman" w:cstheme="minorHAnsi"/>
          <w:b/>
          <w:bCs/>
          <w:color w:val="002060"/>
          <w:sz w:val="16"/>
          <w:szCs w:val="16"/>
        </w:rPr>
        <w:tab/>
      </w:r>
      <w:r w:rsidR="00461AD7">
        <w:rPr>
          <w:rFonts w:eastAsia="Times New Roman" w:cstheme="minorHAnsi"/>
          <w:b/>
          <w:bCs/>
          <w:color w:val="002060"/>
          <w:sz w:val="16"/>
          <w:szCs w:val="16"/>
        </w:rPr>
        <w:tab/>
      </w:r>
      <w:r w:rsidR="00461AD7">
        <w:rPr>
          <w:rFonts w:eastAsia="Times New Roman" w:cstheme="minorHAnsi"/>
          <w:b/>
          <w:bCs/>
          <w:color w:val="002060"/>
          <w:sz w:val="16"/>
          <w:szCs w:val="16"/>
        </w:rPr>
        <w:tab/>
      </w:r>
      <w:proofErr w:type="gramStart"/>
      <w:r w:rsidR="00461AD7">
        <w:rPr>
          <w:rFonts w:eastAsia="Times New Roman" w:cstheme="minorHAnsi"/>
          <w:b/>
          <w:bCs/>
          <w:color w:val="002060"/>
          <w:sz w:val="16"/>
          <w:szCs w:val="16"/>
        </w:rPr>
        <w:tab/>
      </w:r>
      <w:r w:rsidRPr="00461AD7">
        <w:rPr>
          <w:rFonts w:eastAsia="Times New Roman" w:cstheme="minorHAnsi"/>
          <w:b/>
          <w:bCs/>
          <w:color w:val="002060"/>
          <w:sz w:val="16"/>
          <w:szCs w:val="16"/>
        </w:rPr>
        <w:t xml:space="preserve">  7</w:t>
      </w:r>
      <w:r w:rsidRPr="00461AD7">
        <w:rPr>
          <w:rFonts w:eastAsia="Times New Roman" w:cstheme="minorHAnsi"/>
          <w:bCs/>
          <w:color w:val="002060"/>
          <w:sz w:val="16"/>
          <w:szCs w:val="16"/>
        </w:rPr>
        <w:t>655</w:t>
      </w:r>
      <w:proofErr w:type="gramEnd"/>
      <w:r w:rsidRPr="00461AD7">
        <w:rPr>
          <w:rFonts w:eastAsia="Times New Roman" w:cstheme="minorHAnsi"/>
          <w:color w:val="002060"/>
          <w:sz w:val="16"/>
          <w:szCs w:val="16"/>
        </w:rPr>
        <w:t xml:space="preserve"> </w:t>
      </w:r>
      <w:r w:rsidRPr="00461AD7">
        <w:rPr>
          <w:rFonts w:eastAsia="Times New Roman" w:cstheme="minorHAnsi"/>
          <w:bCs/>
          <w:color w:val="002060"/>
          <w:sz w:val="16"/>
          <w:szCs w:val="16"/>
        </w:rPr>
        <w:t>F</w:t>
      </w:r>
      <w:r w:rsidRPr="00461AD7">
        <w:rPr>
          <w:rFonts w:eastAsia="Times New Roman" w:cstheme="minorHAnsi"/>
          <w:color w:val="002060"/>
          <w:sz w:val="16"/>
          <w:szCs w:val="16"/>
        </w:rPr>
        <w:t xml:space="preserve">IVE </w:t>
      </w:r>
      <w:r w:rsidRPr="00461AD7">
        <w:rPr>
          <w:rFonts w:eastAsia="Times New Roman" w:cstheme="minorHAnsi"/>
          <w:bCs/>
          <w:color w:val="002060"/>
          <w:sz w:val="16"/>
          <w:szCs w:val="16"/>
        </w:rPr>
        <w:t>M</w:t>
      </w:r>
      <w:r w:rsidRPr="00461AD7">
        <w:rPr>
          <w:rFonts w:eastAsia="Times New Roman" w:cstheme="minorHAnsi"/>
          <w:color w:val="002060"/>
          <w:sz w:val="16"/>
          <w:szCs w:val="16"/>
        </w:rPr>
        <w:t xml:space="preserve">ILE RD. </w:t>
      </w:r>
      <w:r w:rsidRPr="00461AD7">
        <w:rPr>
          <w:rFonts w:eastAsia="Times New Roman" w:cstheme="minorHAnsi"/>
          <w:bCs/>
          <w:color w:val="002060"/>
          <w:sz w:val="16"/>
          <w:szCs w:val="16"/>
        </w:rPr>
        <w:t>S</w:t>
      </w:r>
      <w:r w:rsidRPr="00461AD7">
        <w:rPr>
          <w:rFonts w:eastAsia="Times New Roman" w:cstheme="minorHAnsi"/>
          <w:color w:val="002060"/>
          <w:sz w:val="16"/>
          <w:szCs w:val="16"/>
        </w:rPr>
        <w:t xml:space="preserve">UITE 207   CINCINNATI, </w:t>
      </w:r>
      <w:r w:rsidRPr="00461AD7">
        <w:rPr>
          <w:rFonts w:eastAsia="Times New Roman" w:cstheme="minorHAnsi"/>
          <w:bCs/>
          <w:color w:val="002060"/>
          <w:sz w:val="16"/>
          <w:szCs w:val="16"/>
        </w:rPr>
        <w:t>O</w:t>
      </w:r>
      <w:r w:rsidRPr="00461AD7">
        <w:rPr>
          <w:rFonts w:eastAsia="Times New Roman" w:cstheme="minorHAnsi"/>
          <w:color w:val="002060"/>
          <w:sz w:val="16"/>
          <w:szCs w:val="16"/>
        </w:rPr>
        <w:t xml:space="preserve">HIO 45230       </w:t>
      </w:r>
      <w:r w:rsidRPr="00461AD7">
        <w:rPr>
          <w:rFonts w:eastAsia="Times New Roman" w:cstheme="minorHAnsi"/>
          <w:color w:val="002060"/>
          <w:sz w:val="16"/>
          <w:szCs w:val="16"/>
        </w:rPr>
        <w:br/>
        <w:t xml:space="preserve">PHONE: (513) 232-4110 </w:t>
      </w:r>
      <w:r w:rsidRPr="00461AD7">
        <w:rPr>
          <w:rFonts w:eastAsia="Times New Roman" w:cstheme="minorHAnsi"/>
          <w:color w:val="002060"/>
          <w:sz w:val="16"/>
          <w:szCs w:val="16"/>
        </w:rPr>
        <w:tab/>
        <w:t xml:space="preserve"> </w:t>
      </w:r>
      <w:r w:rsidR="00461AD7">
        <w:rPr>
          <w:rFonts w:eastAsia="Times New Roman" w:cstheme="minorHAnsi"/>
          <w:color w:val="002060"/>
          <w:sz w:val="16"/>
          <w:szCs w:val="16"/>
        </w:rPr>
        <w:tab/>
      </w:r>
      <w:r w:rsidR="00461AD7">
        <w:rPr>
          <w:rFonts w:eastAsia="Times New Roman" w:cstheme="minorHAnsi"/>
          <w:color w:val="002060"/>
          <w:sz w:val="16"/>
          <w:szCs w:val="16"/>
        </w:rPr>
        <w:tab/>
      </w:r>
      <w:r w:rsidR="00461AD7">
        <w:rPr>
          <w:rFonts w:eastAsia="Times New Roman" w:cstheme="minorHAnsi"/>
          <w:color w:val="002060"/>
          <w:sz w:val="16"/>
          <w:szCs w:val="16"/>
        </w:rPr>
        <w:tab/>
      </w:r>
      <w:r w:rsidR="00461AD7">
        <w:rPr>
          <w:rFonts w:eastAsia="Times New Roman" w:cstheme="minorHAnsi"/>
          <w:color w:val="002060"/>
          <w:sz w:val="16"/>
          <w:szCs w:val="16"/>
        </w:rPr>
        <w:tab/>
      </w:r>
      <w:r w:rsidR="00461AD7">
        <w:rPr>
          <w:rFonts w:eastAsia="Times New Roman" w:cstheme="minorHAnsi"/>
          <w:color w:val="002060"/>
          <w:sz w:val="16"/>
          <w:szCs w:val="16"/>
        </w:rPr>
        <w:tab/>
        <w:t xml:space="preserve">           </w:t>
      </w:r>
      <w:r w:rsidRPr="00461AD7">
        <w:rPr>
          <w:rFonts w:eastAsia="Times New Roman" w:cstheme="minorHAnsi"/>
          <w:color w:val="002060"/>
          <w:sz w:val="16"/>
          <w:szCs w:val="16"/>
        </w:rPr>
        <w:t>FAX:  (513) 232-4949</w:t>
      </w:r>
      <w:r w:rsidR="00461AD7">
        <w:rPr>
          <w:rFonts w:eastAsia="Times New Roman" w:cstheme="minorHAnsi"/>
          <w:color w:val="002060"/>
          <w:sz w:val="16"/>
          <w:szCs w:val="16"/>
        </w:rPr>
        <w:t xml:space="preserve">    </w:t>
      </w:r>
      <w:r w:rsidRPr="00461AD7">
        <w:rPr>
          <w:rFonts w:eastAsia="Times New Roman" w:cstheme="minorHAnsi"/>
          <w:color w:val="002060"/>
          <w:sz w:val="16"/>
          <w:szCs w:val="16"/>
        </w:rPr>
        <w:t xml:space="preserve"> E-MAIL: </w:t>
      </w:r>
      <w:hyperlink r:id="rId5" w:history="1">
        <w:r w:rsidRPr="00461AD7">
          <w:rPr>
            <w:rFonts w:eastAsia="Times New Roman" w:cstheme="minorHAnsi"/>
            <w:color w:val="0000FF"/>
            <w:sz w:val="16"/>
            <w:szCs w:val="16"/>
            <w:u w:val="single"/>
          </w:rPr>
          <w:t>info@drromick.co</w:t>
        </w:r>
        <w:r w:rsidRPr="00461AD7">
          <w:rPr>
            <w:rFonts w:eastAsia="Times New Roman" w:cstheme="minorHAnsi"/>
            <w:color w:val="0000FF"/>
            <w:sz w:val="16"/>
            <w:szCs w:val="16"/>
            <w:u w:val="single"/>
          </w:rPr>
          <w:t>m</w:t>
        </w:r>
      </w:hyperlink>
      <w:r w:rsidRPr="00461AD7">
        <w:rPr>
          <w:rFonts w:eastAsia="Times New Roman" w:cstheme="minorHAnsi"/>
          <w:color w:val="002060"/>
          <w:sz w:val="16"/>
          <w:szCs w:val="16"/>
        </w:rPr>
        <w:t xml:space="preserve"> </w:t>
      </w:r>
      <w:r w:rsidRPr="00461AD7">
        <w:rPr>
          <w:rFonts w:eastAsia="Times New Roman" w:cstheme="minorHAnsi"/>
          <w:color w:val="002060"/>
          <w:sz w:val="16"/>
          <w:szCs w:val="16"/>
        </w:rPr>
        <w:tab/>
      </w:r>
    </w:p>
    <w:p w14:paraId="456D0404" w14:textId="77777777" w:rsidR="002C61A7" w:rsidRPr="00461AD7" w:rsidRDefault="00814641" w:rsidP="00814641">
      <w:pPr>
        <w:rPr>
          <w:rFonts w:cstheme="minorHAnsi"/>
          <w:lang w:val="en"/>
        </w:rPr>
      </w:pPr>
      <w:r w:rsidRPr="00461AD7">
        <w:rPr>
          <w:rFonts w:cstheme="minorHAnsi"/>
          <w:b/>
          <w:sz w:val="32"/>
          <w:szCs w:val="32"/>
          <w:u w:val="single"/>
          <w:lang w:val="en"/>
        </w:rPr>
        <w:br/>
      </w:r>
      <w:r w:rsidR="003B3380" w:rsidRPr="00461AD7">
        <w:rPr>
          <w:rFonts w:cstheme="minorHAnsi"/>
          <w:b/>
          <w:sz w:val="32"/>
          <w:szCs w:val="32"/>
          <w:u w:val="single"/>
          <w:lang w:val="en"/>
        </w:rPr>
        <w:t>Clear Aligner</w:t>
      </w:r>
      <w:r w:rsidR="002C61A7" w:rsidRPr="00461AD7">
        <w:rPr>
          <w:rFonts w:cstheme="minorHAnsi"/>
          <w:b/>
          <w:sz w:val="32"/>
          <w:szCs w:val="32"/>
          <w:u w:val="single"/>
          <w:lang w:val="en"/>
        </w:rPr>
        <w:t xml:space="preserve"> Instructions</w:t>
      </w:r>
      <w:r w:rsidR="003B3380" w:rsidRPr="00461AD7">
        <w:rPr>
          <w:rFonts w:cstheme="minorHAnsi"/>
          <w:b/>
          <w:sz w:val="32"/>
          <w:szCs w:val="32"/>
          <w:u w:val="single"/>
          <w:lang w:val="en"/>
        </w:rPr>
        <w:t>:</w:t>
      </w:r>
    </w:p>
    <w:p w14:paraId="023FE68C" w14:textId="77777777" w:rsidR="00EF71AF" w:rsidRPr="00461AD7" w:rsidRDefault="00EF71AF" w:rsidP="00EF71AF">
      <w:pPr>
        <w:ind w:left="720"/>
        <w:rPr>
          <w:rFonts w:cstheme="minorHAnsi"/>
          <w:lang w:val="en"/>
        </w:rPr>
      </w:pPr>
    </w:p>
    <w:p w14:paraId="687C3B36" w14:textId="77777777" w:rsidR="002C61A7" w:rsidRPr="00461AD7" w:rsidRDefault="003B3380" w:rsidP="003B3380">
      <w:pPr>
        <w:numPr>
          <w:ilvl w:val="0"/>
          <w:numId w:val="1"/>
        </w:numPr>
        <w:rPr>
          <w:rFonts w:cstheme="minorHAnsi"/>
          <w:lang w:val="en"/>
        </w:rPr>
      </w:pPr>
      <w:r w:rsidRPr="00461AD7">
        <w:rPr>
          <w:rFonts w:cstheme="minorHAnsi"/>
          <w:lang w:val="en"/>
        </w:rPr>
        <w:t>Wear your aligner</w:t>
      </w:r>
      <w:r w:rsidR="002C61A7" w:rsidRPr="00461AD7">
        <w:rPr>
          <w:rFonts w:cstheme="minorHAnsi"/>
          <w:lang w:val="en"/>
        </w:rPr>
        <w:t>s full time</w:t>
      </w:r>
      <w:r w:rsidRPr="00461AD7">
        <w:rPr>
          <w:rFonts w:cstheme="minorHAnsi"/>
          <w:lang w:val="en"/>
        </w:rPr>
        <w:t>, ideally 22 hours a day and only t</w:t>
      </w:r>
      <w:r w:rsidR="002C61A7" w:rsidRPr="00461AD7">
        <w:rPr>
          <w:rFonts w:cstheme="minorHAnsi"/>
          <w:lang w:val="en"/>
        </w:rPr>
        <w:t>ak</w:t>
      </w:r>
      <w:r w:rsidRPr="00461AD7">
        <w:rPr>
          <w:rFonts w:cstheme="minorHAnsi"/>
          <w:lang w:val="en"/>
        </w:rPr>
        <w:t>ing</w:t>
      </w:r>
      <w:r w:rsidR="002C61A7" w:rsidRPr="00461AD7">
        <w:rPr>
          <w:rFonts w:cstheme="minorHAnsi"/>
          <w:lang w:val="en"/>
        </w:rPr>
        <w:t xml:space="preserve"> </w:t>
      </w:r>
      <w:r w:rsidRPr="00461AD7">
        <w:rPr>
          <w:rFonts w:cstheme="minorHAnsi"/>
          <w:lang w:val="en"/>
        </w:rPr>
        <w:t>them</w:t>
      </w:r>
      <w:r w:rsidR="002C61A7" w:rsidRPr="00461AD7">
        <w:rPr>
          <w:rFonts w:cstheme="minorHAnsi"/>
          <w:lang w:val="en"/>
        </w:rPr>
        <w:t xml:space="preserve"> out to brush, floss and eat. Each aligner should be worn for 2 weeks at a time</w:t>
      </w:r>
      <w:r w:rsidRPr="00461AD7">
        <w:rPr>
          <w:rFonts w:cstheme="minorHAnsi"/>
          <w:lang w:val="en"/>
        </w:rPr>
        <w:t>, unless Dr. Romick specifies differently, and worn exactly as directed by Dr. Romick</w:t>
      </w:r>
      <w:r w:rsidR="002C61A7" w:rsidRPr="00461AD7">
        <w:rPr>
          <w:rFonts w:cstheme="minorHAnsi"/>
          <w:lang w:val="en"/>
        </w:rPr>
        <w:t>. </w:t>
      </w:r>
      <w:r w:rsidRPr="00461AD7">
        <w:rPr>
          <w:rFonts w:cstheme="minorHAnsi"/>
          <w:lang w:val="en"/>
        </w:rPr>
        <w:t xml:space="preserve"> NEVER SKIP ALIGNER SEQUENCE.</w:t>
      </w:r>
      <w:r w:rsidRPr="00461AD7">
        <w:rPr>
          <w:rFonts w:cstheme="minorHAnsi"/>
          <w:lang w:val="en"/>
        </w:rPr>
        <w:br/>
      </w:r>
    </w:p>
    <w:p w14:paraId="00F862DC" w14:textId="77777777" w:rsidR="002C61A7" w:rsidRPr="00461AD7" w:rsidRDefault="003B3380" w:rsidP="002C61A7">
      <w:pPr>
        <w:numPr>
          <w:ilvl w:val="0"/>
          <w:numId w:val="1"/>
        </w:numPr>
        <w:rPr>
          <w:rFonts w:cstheme="minorHAnsi"/>
          <w:lang w:val="en"/>
        </w:rPr>
      </w:pPr>
      <w:r w:rsidRPr="00461AD7">
        <w:rPr>
          <w:rFonts w:cstheme="minorHAnsi"/>
          <w:lang w:val="en"/>
        </w:rPr>
        <w:t>ONLY</w:t>
      </w:r>
      <w:r w:rsidR="002C61A7" w:rsidRPr="00461AD7">
        <w:rPr>
          <w:rFonts w:cstheme="minorHAnsi"/>
          <w:lang w:val="en"/>
        </w:rPr>
        <w:t xml:space="preserve"> drink</w:t>
      </w:r>
      <w:r w:rsidR="00EF71AF" w:rsidRPr="00461AD7">
        <w:rPr>
          <w:rFonts w:cstheme="minorHAnsi"/>
          <w:lang w:val="en"/>
        </w:rPr>
        <w:t xml:space="preserve"> water</w:t>
      </w:r>
      <w:r w:rsidR="002C61A7" w:rsidRPr="00461AD7">
        <w:rPr>
          <w:rFonts w:cstheme="minorHAnsi"/>
          <w:lang w:val="en"/>
        </w:rPr>
        <w:t xml:space="preserve"> with your aligners in.</w:t>
      </w:r>
      <w:r w:rsidR="00EF71AF" w:rsidRPr="00461AD7">
        <w:rPr>
          <w:rFonts w:cstheme="minorHAnsi"/>
          <w:lang w:val="en"/>
        </w:rPr>
        <w:t xml:space="preserve"> Please limit consumption of sugary drinks</w:t>
      </w:r>
      <w:r w:rsidRPr="00461AD7">
        <w:rPr>
          <w:rFonts w:cstheme="minorHAnsi"/>
          <w:lang w:val="en"/>
        </w:rPr>
        <w:t>. I</w:t>
      </w:r>
      <w:r w:rsidR="00EF71AF" w:rsidRPr="00461AD7">
        <w:rPr>
          <w:rFonts w:cstheme="minorHAnsi"/>
          <w:lang w:val="en"/>
        </w:rPr>
        <w:t>f drinking something high in sugar</w:t>
      </w:r>
      <w:r w:rsidRPr="00461AD7">
        <w:rPr>
          <w:rFonts w:cstheme="minorHAnsi"/>
          <w:lang w:val="en"/>
        </w:rPr>
        <w:t>,</w:t>
      </w:r>
      <w:r w:rsidR="00EF71AF" w:rsidRPr="00461AD7">
        <w:rPr>
          <w:rFonts w:cstheme="minorHAnsi"/>
          <w:lang w:val="en"/>
        </w:rPr>
        <w:t xml:space="preserve"> rinse prior to placing aligners back in. Doing so reduces the chances of trapping sugar and bacteria between the aligners and teeth. Colored</w:t>
      </w:r>
      <w:r w:rsidR="002C61A7" w:rsidRPr="00461AD7">
        <w:rPr>
          <w:rFonts w:cstheme="minorHAnsi"/>
          <w:lang w:val="en"/>
        </w:rPr>
        <w:t xml:space="preserve"> drinks and smoking may discolor your aligners, just as they discol</w:t>
      </w:r>
      <w:r w:rsidRPr="00461AD7">
        <w:rPr>
          <w:rFonts w:cstheme="minorHAnsi"/>
          <w:lang w:val="en"/>
        </w:rPr>
        <w:t>or your teeth, but keep in mind</w:t>
      </w:r>
      <w:r w:rsidR="002C61A7" w:rsidRPr="00461AD7">
        <w:rPr>
          <w:rFonts w:cstheme="minorHAnsi"/>
          <w:lang w:val="en"/>
        </w:rPr>
        <w:t xml:space="preserve"> every 2 weeks you are moving to a new set.</w:t>
      </w:r>
    </w:p>
    <w:p w14:paraId="53F54D0A" w14:textId="77777777" w:rsidR="002C61A7" w:rsidRPr="00461AD7" w:rsidRDefault="002C61A7" w:rsidP="002C61A7">
      <w:pPr>
        <w:ind w:left="720"/>
        <w:rPr>
          <w:rFonts w:cstheme="minorHAnsi"/>
          <w:lang w:val="en"/>
        </w:rPr>
      </w:pPr>
    </w:p>
    <w:p w14:paraId="04995E8A" w14:textId="77777777" w:rsidR="002C61A7" w:rsidRPr="00461AD7" w:rsidRDefault="002C61A7" w:rsidP="002C61A7">
      <w:pPr>
        <w:numPr>
          <w:ilvl w:val="0"/>
          <w:numId w:val="1"/>
        </w:numPr>
        <w:rPr>
          <w:rFonts w:cstheme="minorHAnsi"/>
          <w:lang w:val="en"/>
        </w:rPr>
      </w:pPr>
      <w:r w:rsidRPr="00461AD7">
        <w:rPr>
          <w:rFonts w:cstheme="minorHAnsi"/>
          <w:lang w:val="en"/>
        </w:rPr>
        <w:t>Do not throw any of your aligners away. Bring your last set with you to every appointment.</w:t>
      </w:r>
    </w:p>
    <w:p w14:paraId="0ACC9446" w14:textId="77777777" w:rsidR="002C61A7" w:rsidRPr="00461AD7" w:rsidRDefault="002C61A7" w:rsidP="002C61A7">
      <w:pPr>
        <w:ind w:left="720"/>
        <w:rPr>
          <w:rFonts w:cstheme="minorHAnsi"/>
          <w:lang w:val="en"/>
        </w:rPr>
      </w:pPr>
    </w:p>
    <w:p w14:paraId="6561077C" w14:textId="77777777" w:rsidR="002C61A7" w:rsidRPr="00461AD7" w:rsidRDefault="003B3380" w:rsidP="002C61A7">
      <w:pPr>
        <w:numPr>
          <w:ilvl w:val="0"/>
          <w:numId w:val="1"/>
        </w:numPr>
        <w:rPr>
          <w:rFonts w:cstheme="minorHAnsi"/>
          <w:lang w:val="en"/>
        </w:rPr>
      </w:pPr>
      <w:r w:rsidRPr="00461AD7">
        <w:rPr>
          <w:rFonts w:cstheme="minorHAnsi"/>
          <w:lang w:val="en"/>
        </w:rPr>
        <w:t>You will</w:t>
      </w:r>
      <w:r w:rsidR="002C61A7" w:rsidRPr="00461AD7">
        <w:rPr>
          <w:rFonts w:cstheme="minorHAnsi"/>
          <w:lang w:val="en"/>
        </w:rPr>
        <w:t xml:space="preserve"> have tooth colored attachments, check them daily.  If one </w:t>
      </w:r>
      <w:r w:rsidRPr="00461AD7">
        <w:rPr>
          <w:rFonts w:cstheme="minorHAnsi"/>
          <w:lang w:val="en"/>
        </w:rPr>
        <w:t>breaks</w:t>
      </w:r>
      <w:r w:rsidR="002C61A7" w:rsidRPr="00461AD7">
        <w:rPr>
          <w:rFonts w:cstheme="minorHAnsi"/>
          <w:lang w:val="en"/>
        </w:rPr>
        <w:t xml:space="preserve">, call our office </w:t>
      </w:r>
      <w:r w:rsidRPr="00461AD7">
        <w:rPr>
          <w:rFonts w:cstheme="minorHAnsi"/>
          <w:lang w:val="en"/>
        </w:rPr>
        <w:t xml:space="preserve">so we can schedule a time to repair, </w:t>
      </w:r>
      <w:r w:rsidR="000C6E2C" w:rsidRPr="00461AD7">
        <w:rPr>
          <w:rFonts w:cstheme="minorHAnsi"/>
          <w:lang w:val="en"/>
        </w:rPr>
        <w:t>or give further instructions.</w:t>
      </w:r>
    </w:p>
    <w:p w14:paraId="566919E1" w14:textId="77777777" w:rsidR="002C61A7" w:rsidRPr="00461AD7" w:rsidRDefault="002C61A7" w:rsidP="002C61A7">
      <w:pPr>
        <w:pStyle w:val="ListParagraph"/>
        <w:rPr>
          <w:rFonts w:cstheme="minorHAnsi"/>
          <w:lang w:val="en"/>
        </w:rPr>
      </w:pPr>
    </w:p>
    <w:p w14:paraId="1912B3EB" w14:textId="77777777" w:rsidR="002C61A7" w:rsidRPr="00461AD7" w:rsidRDefault="002C61A7" w:rsidP="002C61A7">
      <w:pPr>
        <w:numPr>
          <w:ilvl w:val="0"/>
          <w:numId w:val="1"/>
        </w:numPr>
        <w:rPr>
          <w:rFonts w:cstheme="minorHAnsi"/>
          <w:lang w:val="en"/>
        </w:rPr>
      </w:pPr>
      <w:r w:rsidRPr="00461AD7">
        <w:rPr>
          <w:rFonts w:cstheme="minorHAnsi"/>
          <w:lang w:val="en"/>
        </w:rPr>
        <w:t xml:space="preserve">If you lose an aligner, wear the </w:t>
      </w:r>
      <w:r w:rsidR="000C6E2C" w:rsidRPr="00461AD7">
        <w:rPr>
          <w:rFonts w:cstheme="minorHAnsi"/>
          <w:lang w:val="en"/>
        </w:rPr>
        <w:t xml:space="preserve">sequential aligner. </w:t>
      </w:r>
      <w:r w:rsidRPr="00461AD7">
        <w:rPr>
          <w:rFonts w:cstheme="minorHAnsi"/>
          <w:lang w:val="en"/>
        </w:rPr>
        <w:t xml:space="preserve">If </w:t>
      </w:r>
      <w:r w:rsidR="00AD2C2E" w:rsidRPr="00461AD7">
        <w:rPr>
          <w:rFonts w:cstheme="minorHAnsi"/>
          <w:lang w:val="en"/>
        </w:rPr>
        <w:t xml:space="preserve">you do not have the next aligner, </w:t>
      </w:r>
      <w:r w:rsidRPr="00461AD7">
        <w:rPr>
          <w:rFonts w:cstheme="minorHAnsi"/>
          <w:lang w:val="en"/>
        </w:rPr>
        <w:t>wear the immediate previous aligner. It is extremely important to</w:t>
      </w:r>
      <w:r w:rsidR="00AD2C2E" w:rsidRPr="00461AD7">
        <w:rPr>
          <w:rFonts w:cstheme="minorHAnsi"/>
          <w:lang w:val="en"/>
        </w:rPr>
        <w:t xml:space="preserve"> always</w:t>
      </w:r>
      <w:r w:rsidRPr="00461AD7">
        <w:rPr>
          <w:rFonts w:cstheme="minorHAnsi"/>
          <w:lang w:val="en"/>
        </w:rPr>
        <w:t xml:space="preserve"> wear </w:t>
      </w:r>
      <w:r w:rsidR="00AD2C2E" w:rsidRPr="00461AD7">
        <w:rPr>
          <w:rFonts w:cstheme="minorHAnsi"/>
          <w:lang w:val="en"/>
        </w:rPr>
        <w:t xml:space="preserve">an aligner during treatment </w:t>
      </w:r>
      <w:r w:rsidRPr="00461AD7">
        <w:rPr>
          <w:rFonts w:cstheme="minorHAnsi"/>
          <w:lang w:val="en"/>
        </w:rPr>
        <w:t>to prevent th</w:t>
      </w:r>
      <w:r w:rsidR="00EF71AF" w:rsidRPr="00461AD7">
        <w:rPr>
          <w:rFonts w:cstheme="minorHAnsi"/>
          <w:lang w:val="en"/>
        </w:rPr>
        <w:t xml:space="preserve">e teeth from shifting. </w:t>
      </w:r>
      <w:r w:rsidR="00AD2C2E" w:rsidRPr="00461AD7">
        <w:rPr>
          <w:rFonts w:cstheme="minorHAnsi"/>
          <w:lang w:val="en"/>
        </w:rPr>
        <w:t>Call our office with the lost tray information and we will order a replacement, or make other arrangements.</w:t>
      </w:r>
    </w:p>
    <w:p w14:paraId="7D8CF66A" w14:textId="77777777" w:rsidR="002C61A7" w:rsidRPr="00461AD7" w:rsidRDefault="002C61A7" w:rsidP="002C61A7">
      <w:pPr>
        <w:ind w:left="720"/>
        <w:rPr>
          <w:rFonts w:cstheme="minorHAnsi"/>
          <w:lang w:val="en"/>
        </w:rPr>
      </w:pPr>
    </w:p>
    <w:p w14:paraId="23D63B9E" w14:textId="77777777" w:rsidR="002C61A7" w:rsidRPr="00461AD7" w:rsidRDefault="002C61A7" w:rsidP="002C61A7">
      <w:pPr>
        <w:numPr>
          <w:ilvl w:val="0"/>
          <w:numId w:val="1"/>
        </w:numPr>
        <w:rPr>
          <w:rFonts w:cstheme="minorHAnsi"/>
          <w:lang w:val="en"/>
        </w:rPr>
      </w:pPr>
      <w:r w:rsidRPr="00461AD7">
        <w:rPr>
          <w:rFonts w:cstheme="minorHAnsi"/>
          <w:lang w:val="en"/>
        </w:rPr>
        <w:t>When you begin wearing a n</w:t>
      </w:r>
      <w:r w:rsidR="0093772C" w:rsidRPr="00461AD7">
        <w:rPr>
          <w:rFonts w:cstheme="minorHAnsi"/>
          <w:lang w:val="en"/>
        </w:rPr>
        <w:t>ew set of aligners, they may feel snug or uncomfortable</w:t>
      </w:r>
      <w:r w:rsidRPr="00461AD7">
        <w:rPr>
          <w:rFonts w:cstheme="minorHAnsi"/>
          <w:lang w:val="en"/>
        </w:rPr>
        <w:t>. This is normal. It is important</w:t>
      </w:r>
      <w:r w:rsidR="0093772C" w:rsidRPr="00461AD7">
        <w:rPr>
          <w:rFonts w:cstheme="minorHAnsi"/>
          <w:lang w:val="en"/>
        </w:rPr>
        <w:t xml:space="preserve"> that they fit well after the 2-</w:t>
      </w:r>
      <w:r w:rsidRPr="00461AD7">
        <w:rPr>
          <w:rFonts w:cstheme="minorHAnsi"/>
          <w:lang w:val="en"/>
        </w:rPr>
        <w:t>week period. If they do not fit well, it may be best to wear them for an extra week. If you have any questions, call our office.</w:t>
      </w:r>
    </w:p>
    <w:p w14:paraId="6CB9E0A8" w14:textId="77777777" w:rsidR="002C61A7" w:rsidRPr="00461AD7" w:rsidRDefault="002C61A7" w:rsidP="002C61A7">
      <w:pPr>
        <w:pStyle w:val="ListParagraph"/>
        <w:rPr>
          <w:rFonts w:cstheme="minorHAnsi"/>
          <w:lang w:val="en"/>
        </w:rPr>
      </w:pPr>
    </w:p>
    <w:p w14:paraId="31EC7914" w14:textId="77777777" w:rsidR="002C61A7" w:rsidRPr="00461AD7" w:rsidRDefault="002C61A7" w:rsidP="002C61A7">
      <w:pPr>
        <w:numPr>
          <w:ilvl w:val="0"/>
          <w:numId w:val="1"/>
        </w:numPr>
        <w:rPr>
          <w:rFonts w:cstheme="minorHAnsi"/>
          <w:lang w:val="en"/>
        </w:rPr>
      </w:pPr>
      <w:r w:rsidRPr="00461AD7">
        <w:rPr>
          <w:rFonts w:cstheme="minorHAnsi"/>
          <w:lang w:val="en"/>
        </w:rPr>
        <w:t xml:space="preserve">When changing to your next set of aligners, </w:t>
      </w:r>
      <w:r w:rsidR="00B11FCE" w:rsidRPr="00461AD7">
        <w:rPr>
          <w:rFonts w:cstheme="minorHAnsi"/>
          <w:lang w:val="en"/>
        </w:rPr>
        <w:t>switching at</w:t>
      </w:r>
      <w:r w:rsidRPr="00461AD7">
        <w:rPr>
          <w:rFonts w:cstheme="minorHAnsi"/>
          <w:lang w:val="en"/>
        </w:rPr>
        <w:t xml:space="preserve"> night allows easier removal in the morning and minimizes any discomfort that you may have.</w:t>
      </w:r>
    </w:p>
    <w:p w14:paraId="57EDCB68" w14:textId="77777777" w:rsidR="002C61A7" w:rsidRPr="00461AD7" w:rsidRDefault="002C61A7" w:rsidP="002C61A7">
      <w:pPr>
        <w:ind w:left="720"/>
        <w:rPr>
          <w:rFonts w:cstheme="minorHAnsi"/>
          <w:lang w:val="en"/>
        </w:rPr>
      </w:pPr>
    </w:p>
    <w:p w14:paraId="58A13823" w14:textId="77777777" w:rsidR="002C61A7" w:rsidRPr="00461AD7" w:rsidRDefault="002C61A7" w:rsidP="002C61A7">
      <w:pPr>
        <w:numPr>
          <w:ilvl w:val="0"/>
          <w:numId w:val="1"/>
        </w:numPr>
        <w:rPr>
          <w:rFonts w:cstheme="minorHAnsi"/>
          <w:lang w:val="en"/>
        </w:rPr>
      </w:pPr>
      <w:r w:rsidRPr="00461AD7">
        <w:rPr>
          <w:rFonts w:cstheme="minorHAnsi"/>
          <w:lang w:val="en"/>
        </w:rPr>
        <w:t xml:space="preserve">Occasionally, you may have a sharp edge on an aligner. You may use an emery board to smooth it. If it is still rough or sharp, </w:t>
      </w:r>
      <w:r w:rsidR="009C3473" w:rsidRPr="00461AD7">
        <w:rPr>
          <w:rFonts w:cstheme="minorHAnsi"/>
          <w:lang w:val="en"/>
        </w:rPr>
        <w:t xml:space="preserve">call our office so we can make </w:t>
      </w:r>
      <w:r w:rsidRPr="00461AD7">
        <w:rPr>
          <w:rFonts w:cstheme="minorHAnsi"/>
          <w:lang w:val="en"/>
        </w:rPr>
        <w:t>comfortable.</w:t>
      </w:r>
    </w:p>
    <w:p w14:paraId="3BF36B02" w14:textId="77777777" w:rsidR="002C61A7" w:rsidRPr="00461AD7" w:rsidRDefault="002C61A7" w:rsidP="002C61A7">
      <w:pPr>
        <w:ind w:left="720"/>
        <w:rPr>
          <w:rFonts w:cstheme="minorHAnsi"/>
          <w:lang w:val="en"/>
        </w:rPr>
      </w:pPr>
    </w:p>
    <w:p w14:paraId="045D12D5" w14:textId="77777777" w:rsidR="002C61A7" w:rsidRPr="00461AD7" w:rsidRDefault="002C61A7" w:rsidP="002C61A7">
      <w:pPr>
        <w:numPr>
          <w:ilvl w:val="0"/>
          <w:numId w:val="1"/>
        </w:numPr>
        <w:rPr>
          <w:rFonts w:cstheme="minorHAnsi"/>
          <w:lang w:val="en"/>
        </w:rPr>
      </w:pPr>
      <w:r w:rsidRPr="00461AD7">
        <w:rPr>
          <w:rFonts w:cstheme="minorHAnsi"/>
          <w:lang w:val="en"/>
        </w:rPr>
        <w:t>You may clean aligners with a toothbrush and toothpaste. We do not recommend mouthwash by itself. The aligners tend to pick up the strong color in the mouthwash.</w:t>
      </w:r>
      <w:r w:rsidR="009C3473" w:rsidRPr="00461AD7">
        <w:rPr>
          <w:rFonts w:cstheme="minorHAnsi"/>
          <w:lang w:val="en"/>
        </w:rPr>
        <w:t xml:space="preserve"> If you are getting over an illness and would like to disinfect further, you can soak the aligners in</w:t>
      </w:r>
      <w:r w:rsidR="00261EC9" w:rsidRPr="00461AD7">
        <w:rPr>
          <w:rFonts w:cstheme="minorHAnsi"/>
          <w:lang w:val="en"/>
        </w:rPr>
        <w:t xml:space="preserve"> </w:t>
      </w:r>
      <w:r w:rsidR="00261EC9" w:rsidRPr="00461AD7">
        <w:rPr>
          <w:rFonts w:cstheme="minorHAnsi"/>
          <w:u w:val="single"/>
          <w:lang w:val="en"/>
        </w:rPr>
        <w:t>half part</w:t>
      </w:r>
      <w:r w:rsidR="009C3473" w:rsidRPr="00461AD7">
        <w:rPr>
          <w:rFonts w:cstheme="minorHAnsi"/>
          <w:u w:val="single"/>
          <w:lang w:val="en"/>
        </w:rPr>
        <w:t xml:space="preserve"> peroxide</w:t>
      </w:r>
      <w:r w:rsidR="00261EC9" w:rsidRPr="00461AD7">
        <w:rPr>
          <w:rFonts w:cstheme="minorHAnsi"/>
          <w:u w:val="single"/>
          <w:lang w:val="en"/>
        </w:rPr>
        <w:t xml:space="preserve"> and half part water</w:t>
      </w:r>
      <w:r w:rsidR="009C3473" w:rsidRPr="00461AD7">
        <w:rPr>
          <w:rFonts w:cstheme="minorHAnsi"/>
          <w:lang w:val="en"/>
        </w:rPr>
        <w:t xml:space="preserve"> for </w:t>
      </w:r>
      <w:r w:rsidR="00261EC9" w:rsidRPr="00461AD7">
        <w:rPr>
          <w:rFonts w:cstheme="minorHAnsi"/>
          <w:lang w:val="en"/>
        </w:rPr>
        <w:t xml:space="preserve">20 minutes </w:t>
      </w:r>
      <w:r w:rsidR="003D5AAA" w:rsidRPr="00461AD7">
        <w:rPr>
          <w:rFonts w:cstheme="minorHAnsi"/>
          <w:lang w:val="en"/>
        </w:rPr>
        <w:t>to help kill bacteria</w:t>
      </w:r>
      <w:r w:rsidR="00261EC9" w:rsidRPr="00461AD7">
        <w:rPr>
          <w:rFonts w:cstheme="minorHAnsi"/>
          <w:lang w:val="en"/>
        </w:rPr>
        <w:t xml:space="preserve">. Rinse the aligners in luke-warm water before placing in soak and before placing back into your mouth. </w:t>
      </w:r>
    </w:p>
    <w:p w14:paraId="01A82676" w14:textId="77777777" w:rsidR="002C61A7" w:rsidRPr="00461AD7" w:rsidRDefault="002C61A7" w:rsidP="002C61A7">
      <w:pPr>
        <w:ind w:left="720"/>
        <w:rPr>
          <w:rFonts w:cstheme="minorHAnsi"/>
          <w:lang w:val="en"/>
        </w:rPr>
      </w:pPr>
    </w:p>
    <w:p w14:paraId="2AD82F5F" w14:textId="77777777" w:rsidR="002C61A7" w:rsidRPr="00461AD7" w:rsidRDefault="002C61A7" w:rsidP="002C61A7">
      <w:pPr>
        <w:numPr>
          <w:ilvl w:val="0"/>
          <w:numId w:val="1"/>
        </w:numPr>
        <w:rPr>
          <w:rFonts w:cstheme="minorHAnsi"/>
          <w:lang w:val="en"/>
        </w:rPr>
      </w:pPr>
      <w:r w:rsidRPr="00461AD7">
        <w:rPr>
          <w:rFonts w:cstheme="minorHAnsi"/>
          <w:lang w:val="en"/>
        </w:rPr>
        <w:t>If you have pets, keep your aligners</w:t>
      </w:r>
      <w:r w:rsidR="006C3EFB" w:rsidRPr="00461AD7">
        <w:rPr>
          <w:rFonts w:cstheme="minorHAnsi"/>
          <w:lang w:val="en"/>
        </w:rPr>
        <w:t xml:space="preserve"> in the case and out of your pet</w:t>
      </w:r>
      <w:r w:rsidRPr="00461AD7">
        <w:rPr>
          <w:rFonts w:cstheme="minorHAnsi"/>
          <w:lang w:val="en"/>
        </w:rPr>
        <w:t>s reach. </w:t>
      </w:r>
      <w:r w:rsidR="006C3EFB" w:rsidRPr="00461AD7">
        <w:rPr>
          <w:rFonts w:cstheme="minorHAnsi"/>
          <w:lang w:val="en"/>
        </w:rPr>
        <w:t>Pets are drawn to</w:t>
      </w:r>
      <w:r w:rsidRPr="00461AD7">
        <w:rPr>
          <w:rFonts w:cstheme="minorHAnsi"/>
          <w:lang w:val="en"/>
        </w:rPr>
        <w:t xml:space="preserve"> the smell of saliva, and will eat through the case and the aligners</w:t>
      </w:r>
      <w:r w:rsidR="006C3EFB" w:rsidRPr="00461AD7">
        <w:rPr>
          <w:rFonts w:cstheme="minorHAnsi"/>
          <w:lang w:val="en"/>
        </w:rPr>
        <w:t>.</w:t>
      </w:r>
    </w:p>
    <w:p w14:paraId="429E1353" w14:textId="77777777" w:rsidR="002C61A7" w:rsidRPr="00461AD7" w:rsidRDefault="002C61A7" w:rsidP="002C61A7">
      <w:pPr>
        <w:ind w:left="720"/>
        <w:rPr>
          <w:rFonts w:cstheme="minorHAnsi"/>
          <w:lang w:val="en"/>
        </w:rPr>
      </w:pPr>
    </w:p>
    <w:p w14:paraId="455824E4" w14:textId="77777777" w:rsidR="00366607" w:rsidRPr="00461AD7" w:rsidRDefault="006C3EFB" w:rsidP="003B3380">
      <w:pPr>
        <w:numPr>
          <w:ilvl w:val="0"/>
          <w:numId w:val="1"/>
        </w:numPr>
        <w:rPr>
          <w:rFonts w:cstheme="minorHAnsi"/>
        </w:rPr>
      </w:pPr>
      <w:r w:rsidRPr="00461AD7">
        <w:rPr>
          <w:rFonts w:cstheme="minorHAnsi"/>
          <w:lang w:val="en"/>
        </w:rPr>
        <w:t>Scheduling</w:t>
      </w:r>
      <w:r w:rsidR="002C61A7" w:rsidRPr="00461AD7">
        <w:rPr>
          <w:rFonts w:cstheme="minorHAnsi"/>
          <w:lang w:val="en"/>
        </w:rPr>
        <w:t xml:space="preserve"> your next appointment before you leave the office after each visit</w:t>
      </w:r>
      <w:r w:rsidRPr="00461AD7">
        <w:rPr>
          <w:rFonts w:cstheme="minorHAnsi"/>
          <w:lang w:val="en"/>
        </w:rPr>
        <w:t xml:space="preserve"> is the best way to schedule a day/time that works best with your schedule</w:t>
      </w:r>
      <w:r w:rsidR="002C61A7" w:rsidRPr="00461AD7">
        <w:rPr>
          <w:rFonts w:cstheme="minorHAnsi"/>
          <w:lang w:val="en"/>
        </w:rPr>
        <w:t>. </w:t>
      </w:r>
      <w:r w:rsidRPr="00461AD7">
        <w:rPr>
          <w:rFonts w:cstheme="minorHAnsi"/>
          <w:lang w:val="en"/>
        </w:rPr>
        <w:t>A</w:t>
      </w:r>
      <w:r w:rsidR="002C61A7" w:rsidRPr="00461AD7">
        <w:rPr>
          <w:rFonts w:cstheme="minorHAnsi"/>
          <w:lang w:val="en"/>
        </w:rPr>
        <w:t xml:space="preserve">ppointments will </w:t>
      </w:r>
      <w:r w:rsidRPr="00461AD7">
        <w:rPr>
          <w:rFonts w:cstheme="minorHAnsi"/>
          <w:lang w:val="en"/>
        </w:rPr>
        <w:t xml:space="preserve">typically be every </w:t>
      </w:r>
      <w:r w:rsidRPr="00461AD7">
        <w:rPr>
          <w:rFonts w:cstheme="minorHAnsi"/>
          <w:lang w:val="en"/>
        </w:rPr>
        <w:br/>
        <w:t>6-8 weeks, unless instructed otherwise.</w:t>
      </w:r>
    </w:p>
    <w:sectPr w:rsidR="00366607" w:rsidRPr="00461AD7" w:rsidSect="008146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598C"/>
    <w:multiLevelType w:val="multilevel"/>
    <w:tmpl w:val="317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13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A7"/>
    <w:rsid w:val="000C6E2C"/>
    <w:rsid w:val="00261EC9"/>
    <w:rsid w:val="002C61A7"/>
    <w:rsid w:val="00366607"/>
    <w:rsid w:val="00390EC1"/>
    <w:rsid w:val="003B3380"/>
    <w:rsid w:val="003D5AAA"/>
    <w:rsid w:val="00461AD7"/>
    <w:rsid w:val="006C3EFB"/>
    <w:rsid w:val="007A7791"/>
    <w:rsid w:val="00814641"/>
    <w:rsid w:val="00892D53"/>
    <w:rsid w:val="0093772C"/>
    <w:rsid w:val="009C3473"/>
    <w:rsid w:val="00AD2C2E"/>
    <w:rsid w:val="00B11FCE"/>
    <w:rsid w:val="00EF71AF"/>
    <w:rsid w:val="00F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79DF"/>
  <w15:docId w15:val="{09BECFA1-9FFD-6447-AD04-93DBFFE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146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0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rromi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Brie Louder</cp:lastModifiedBy>
  <cp:revision>2</cp:revision>
  <cp:lastPrinted>2021-02-02T20:45:00Z</cp:lastPrinted>
  <dcterms:created xsi:type="dcterms:W3CDTF">2023-03-08T15:47:00Z</dcterms:created>
  <dcterms:modified xsi:type="dcterms:W3CDTF">2023-03-08T15:47:00Z</dcterms:modified>
</cp:coreProperties>
</file>